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3D9C78F5"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4747C">
        <w:rPr>
          <w:rFonts w:ascii="Arial" w:hAnsi="Arial" w:cs="Arial"/>
          <w:b/>
          <w:bCs/>
          <w:sz w:val="28"/>
        </w:rPr>
        <w:t>6</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BA3A4E" w:rsidRPr="00BA3A4E">
        <w:rPr>
          <w:rFonts w:ascii="Arial" w:hAnsi="Arial" w:cs="Arial"/>
          <w:b/>
          <w:bCs/>
          <w:sz w:val="28"/>
        </w:rPr>
        <w:t>R1-</w:t>
      </w:r>
      <w:r w:rsidR="0071099B" w:rsidRPr="0071099B">
        <w:t xml:space="preserve"> </w:t>
      </w:r>
      <w:r w:rsidR="0071099B" w:rsidRPr="0071099B">
        <w:rPr>
          <w:rFonts w:ascii="Arial" w:hAnsi="Arial" w:cs="Arial"/>
          <w:b/>
          <w:bCs/>
          <w:sz w:val="28"/>
        </w:rPr>
        <w:t>2108030</w:t>
      </w:r>
    </w:p>
    <w:p w14:paraId="23972FE5" w14:textId="202D74CE" w:rsidR="004A2311" w:rsidRPr="009513AC" w:rsidRDefault="0044747C" w:rsidP="004A2311">
      <w:pPr>
        <w:tabs>
          <w:tab w:val="center" w:pos="4536"/>
          <w:tab w:val="right" w:pos="9072"/>
        </w:tabs>
        <w:rPr>
          <w:rFonts w:ascii="Arial" w:eastAsia="MS Mincho" w:hAnsi="Arial" w:cs="Arial"/>
          <w:b/>
          <w:bCs/>
          <w:sz w:val="28"/>
          <w:lang w:eastAsia="ja-JP"/>
        </w:rPr>
      </w:pPr>
      <w:r w:rsidRPr="0044747C">
        <w:rPr>
          <w:rFonts w:ascii="Arial" w:eastAsia="MS Mincho" w:hAnsi="Arial" w:cs="Arial"/>
          <w:b/>
          <w:bCs/>
          <w:sz w:val="28"/>
          <w:lang w:eastAsia="ja-JP"/>
        </w:rPr>
        <w:t>e-Meeting, August 16th – 27th, 2021</w:t>
      </w:r>
    </w:p>
    <w:p w14:paraId="7A151976" w14:textId="77777777" w:rsidR="00FF2D4A" w:rsidRPr="00634FE3" w:rsidRDefault="00FF2D4A">
      <w:pPr>
        <w:pStyle w:val="3GPPHeader"/>
        <w:spacing w:afterLines="50" w:after="180"/>
      </w:pPr>
    </w:p>
    <w:p w14:paraId="167EC9B1" w14:textId="77777777"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2.3</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039849DC"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084379" w:rsidRPr="00084379">
        <w:rPr>
          <w:rFonts w:ascii="Arial" w:hAnsi="Arial" w:cs="Arial"/>
          <w:sz w:val="22"/>
          <w:szCs w:val="22"/>
          <w:lang w:val="en-US" w:eastAsia="zh-TW"/>
        </w:rPr>
        <w:t>beam management for multi-TRP</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F056CC8" w:rsidR="00C81700" w:rsidRDefault="00C81700" w:rsidP="00902E6C">
      <w:pPr>
        <w:spacing w:after="120"/>
        <w:jc w:val="both"/>
        <w:rPr>
          <w:sz w:val="22"/>
          <w:szCs w:val="22"/>
        </w:rPr>
      </w:pPr>
      <w:r>
        <w:rPr>
          <w:rFonts w:hint="eastAsia"/>
          <w:sz w:val="22"/>
          <w:szCs w:val="22"/>
        </w:rPr>
        <w:t>In RAN1#10</w:t>
      </w:r>
      <w:r w:rsidR="008C431B">
        <w:rPr>
          <w:sz w:val="22"/>
          <w:szCs w:val="22"/>
        </w:rPr>
        <w:t>4</w:t>
      </w:r>
      <w:r w:rsidR="006A4C3A">
        <w:rPr>
          <w:sz w:val="22"/>
          <w:szCs w:val="22"/>
        </w:rPr>
        <w:t>bis</w:t>
      </w:r>
      <w:r>
        <w:rPr>
          <w:rFonts w:hint="eastAsia"/>
          <w:sz w:val="22"/>
          <w:szCs w:val="22"/>
        </w:rPr>
        <w:t xml:space="preserve">-e meeting, </w:t>
      </w:r>
      <w:r w:rsidR="0044747C">
        <w:rPr>
          <w:sz w:val="22"/>
          <w:szCs w:val="22"/>
        </w:rPr>
        <w:t>an offline proposal</w:t>
      </w:r>
      <w:r w:rsidR="006065E5">
        <w:rPr>
          <w:sz w:val="22"/>
          <w:szCs w:val="22"/>
        </w:rPr>
        <w:t xml:space="preserve"> have been made regarding </w:t>
      </w:r>
      <w:r w:rsidR="0044747C">
        <w:rPr>
          <w:sz w:val="22"/>
          <w:szCs w:val="22"/>
        </w:rPr>
        <w:t>fallback RACH on multiple TRP SpCell without conclusion</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3462FFB6" w14:textId="77777777" w:rsidR="0044747C" w:rsidRPr="004C4999" w:rsidRDefault="0044747C" w:rsidP="0044747C">
            <w:pPr>
              <w:spacing w:line="264" w:lineRule="auto"/>
              <w:rPr>
                <w:i/>
              </w:rPr>
            </w:pPr>
            <w:r w:rsidRPr="004C4999">
              <w:rPr>
                <w:i/>
                <w:highlight w:val="yellow"/>
              </w:rPr>
              <w:t>Offline Proposal (RAN1#104-e)</w:t>
            </w:r>
            <w:r w:rsidRPr="004C4999">
              <w:rPr>
                <w:i/>
              </w:rPr>
              <w:t>: CBRA-based transmission can be triggered on a SpCell for per-TRP BFR as least in the following scenarios</w:t>
            </w:r>
          </w:p>
          <w:p w14:paraId="54F8C1C2" w14:textId="77777777" w:rsidR="0044747C" w:rsidRPr="004C4999" w:rsidRDefault="0044747C" w:rsidP="0044747C">
            <w:pPr>
              <w:pStyle w:val="afa"/>
              <w:numPr>
                <w:ilvl w:val="0"/>
                <w:numId w:val="29"/>
              </w:numPr>
              <w:spacing w:line="264" w:lineRule="auto"/>
              <w:ind w:leftChars="0"/>
              <w:contextualSpacing/>
              <w:rPr>
                <w:rFonts w:ascii="Times New Roman" w:hAnsi="Times New Roman"/>
                <w:i/>
                <w:szCs w:val="20"/>
              </w:rPr>
            </w:pPr>
            <w:r w:rsidRPr="004C4999">
              <w:rPr>
                <w:rFonts w:ascii="Times New Roman" w:hAnsi="Times New Roman"/>
                <w:i/>
                <w:szCs w:val="20"/>
                <w:lang w:val="en-US"/>
              </w:rPr>
              <w:t xml:space="preserve">Scenario 1: When beam failure is detected on all BFD-RS sets on the SpCell </w:t>
            </w:r>
          </w:p>
          <w:p w14:paraId="662E04BE" w14:textId="77777777" w:rsidR="0044747C" w:rsidRPr="004C4999" w:rsidRDefault="0044747C" w:rsidP="0044747C">
            <w:pPr>
              <w:pStyle w:val="afa"/>
              <w:numPr>
                <w:ilvl w:val="0"/>
                <w:numId w:val="29"/>
              </w:numPr>
              <w:spacing w:line="264" w:lineRule="auto"/>
              <w:ind w:leftChars="0"/>
              <w:contextualSpacing/>
              <w:rPr>
                <w:rFonts w:ascii="Times New Roman" w:hAnsi="Times New Roman"/>
                <w:i/>
                <w:szCs w:val="20"/>
              </w:rPr>
            </w:pPr>
            <w:r w:rsidRPr="004C4999">
              <w:rPr>
                <w:rFonts w:ascii="Times New Roman" w:hAnsi="Times New Roman"/>
                <w:i/>
                <w:szCs w:val="20"/>
                <w:lang w:val="en-US"/>
              </w:rPr>
              <w:t>FFS: other scenarios</w:t>
            </w:r>
          </w:p>
          <w:p w14:paraId="0E78E1FD" w14:textId="77777777" w:rsidR="0044747C" w:rsidRPr="004C4999" w:rsidRDefault="0044747C" w:rsidP="0044747C">
            <w:pPr>
              <w:pStyle w:val="afa"/>
              <w:numPr>
                <w:ilvl w:val="1"/>
                <w:numId w:val="29"/>
              </w:numPr>
              <w:ind w:leftChars="0"/>
              <w:contextualSpacing/>
              <w:rPr>
                <w:rFonts w:ascii="Times New Roman" w:hAnsi="Times New Roman"/>
                <w:i/>
                <w:szCs w:val="20"/>
              </w:rPr>
            </w:pPr>
            <w:r w:rsidRPr="004C4999">
              <w:rPr>
                <w:rFonts w:ascii="Times New Roman" w:hAnsi="Times New Roman"/>
                <w:i/>
                <w:szCs w:val="20"/>
                <w:lang w:val="en-US"/>
              </w:rPr>
              <w:t>Scenario 2: at least one TRP fails on SpCell</w:t>
            </w:r>
          </w:p>
          <w:p w14:paraId="4E826F24" w14:textId="77777777" w:rsidR="0044747C" w:rsidRPr="004C4999" w:rsidRDefault="0044747C" w:rsidP="0044747C">
            <w:pPr>
              <w:pStyle w:val="afa"/>
              <w:numPr>
                <w:ilvl w:val="1"/>
                <w:numId w:val="29"/>
              </w:numPr>
              <w:ind w:leftChars="0"/>
              <w:contextualSpacing/>
              <w:rPr>
                <w:rFonts w:ascii="Times New Roman" w:hAnsi="Times New Roman"/>
                <w:i/>
                <w:szCs w:val="20"/>
              </w:rPr>
            </w:pPr>
            <w:r w:rsidRPr="004C4999">
              <w:rPr>
                <w:rFonts w:ascii="Times New Roman" w:hAnsi="Times New Roman"/>
                <w:i/>
                <w:szCs w:val="20"/>
                <w:lang w:val="en-US"/>
              </w:rPr>
              <w:t>Scenario 3: at least one pre-defined TRP fails on SpCell</w:t>
            </w:r>
          </w:p>
          <w:p w14:paraId="7CEE95CF" w14:textId="77777777" w:rsidR="0044747C" w:rsidRPr="004C4999" w:rsidRDefault="0044747C" w:rsidP="0044747C">
            <w:pPr>
              <w:pStyle w:val="afa"/>
              <w:numPr>
                <w:ilvl w:val="1"/>
                <w:numId w:val="29"/>
              </w:numPr>
              <w:ind w:leftChars="0"/>
              <w:contextualSpacing/>
              <w:rPr>
                <w:rFonts w:ascii="Times New Roman" w:hAnsi="Times New Roman"/>
                <w:i/>
                <w:szCs w:val="20"/>
              </w:rPr>
            </w:pPr>
            <w:r w:rsidRPr="004C4999">
              <w:rPr>
                <w:rFonts w:ascii="Times New Roman" w:hAnsi="Times New Roman"/>
                <w:i/>
                <w:szCs w:val="20"/>
                <w:lang w:val="en-US"/>
              </w:rPr>
              <w:t>Scenario 4: at least one TRP fails and no PUCCH-SR is configured, and no UL grant is available</w:t>
            </w:r>
          </w:p>
          <w:p w14:paraId="67F62F51" w14:textId="77777777" w:rsidR="0044747C" w:rsidRPr="004C4999" w:rsidRDefault="0044747C" w:rsidP="0044747C">
            <w:pPr>
              <w:pStyle w:val="afa"/>
              <w:numPr>
                <w:ilvl w:val="1"/>
                <w:numId w:val="29"/>
              </w:numPr>
              <w:ind w:leftChars="0"/>
              <w:contextualSpacing/>
              <w:rPr>
                <w:rFonts w:ascii="Times New Roman" w:hAnsi="Times New Roman"/>
                <w:i/>
                <w:szCs w:val="20"/>
              </w:rPr>
            </w:pPr>
            <w:r w:rsidRPr="004C4999">
              <w:rPr>
                <w:rFonts w:ascii="Times New Roman" w:hAnsi="Times New Roman"/>
                <w:i/>
                <w:szCs w:val="20"/>
                <w:lang w:val="en-US"/>
              </w:rPr>
              <w:t>Scenario 5: If MAC-CE based reporting does not work (details FFS)</w:t>
            </w:r>
          </w:p>
          <w:p w14:paraId="6A821FD9" w14:textId="77777777" w:rsidR="0044747C" w:rsidRPr="004C4999" w:rsidRDefault="0044747C" w:rsidP="0044747C">
            <w:pPr>
              <w:pStyle w:val="afa"/>
              <w:numPr>
                <w:ilvl w:val="1"/>
                <w:numId w:val="29"/>
              </w:numPr>
              <w:spacing w:line="264" w:lineRule="auto"/>
              <w:ind w:leftChars="0"/>
              <w:contextualSpacing/>
              <w:rPr>
                <w:rFonts w:ascii="Times New Roman" w:hAnsi="Times New Roman"/>
                <w:i/>
                <w:szCs w:val="20"/>
              </w:rPr>
            </w:pPr>
            <w:r w:rsidRPr="004C4999">
              <w:rPr>
                <w:rFonts w:ascii="Times New Roman" w:hAnsi="Times New Roman"/>
                <w:i/>
                <w:szCs w:val="20"/>
                <w:lang w:val="en-US"/>
              </w:rPr>
              <w:t>Scenario 6: When no PUCCH-SR is configured</w:t>
            </w:r>
          </w:p>
          <w:p w14:paraId="1D83D641" w14:textId="56AF1523" w:rsidR="00C81700" w:rsidRPr="0044747C" w:rsidRDefault="0044747C" w:rsidP="0044747C">
            <w:pPr>
              <w:pStyle w:val="afa"/>
              <w:numPr>
                <w:ilvl w:val="0"/>
                <w:numId w:val="29"/>
              </w:numPr>
              <w:spacing w:after="200" w:line="264" w:lineRule="auto"/>
              <w:ind w:leftChars="0"/>
              <w:contextualSpacing/>
              <w:rPr>
                <w:rFonts w:ascii="Times New Roman" w:hAnsi="Times New Roman"/>
                <w:i/>
                <w:szCs w:val="20"/>
              </w:rPr>
            </w:pPr>
            <w:r w:rsidRPr="004C4999">
              <w:rPr>
                <w:rFonts w:ascii="Times New Roman" w:hAnsi="Times New Roman"/>
                <w:i/>
                <w:szCs w:val="20"/>
                <w:lang w:val="en-US"/>
              </w:rPr>
              <w:t xml:space="preserve">NOTE: It is RAN1’s understanding that RAN1 decision does not preclude RAN2 from studying other scenarios. </w:t>
            </w:r>
          </w:p>
        </w:tc>
      </w:tr>
    </w:tbl>
    <w:p w14:paraId="74E57B59" w14:textId="3BC62343" w:rsidR="00C81700" w:rsidRDefault="00C81700" w:rsidP="00902E6C">
      <w:pPr>
        <w:spacing w:after="120"/>
        <w:jc w:val="both"/>
        <w:rPr>
          <w:sz w:val="22"/>
          <w:szCs w:val="22"/>
        </w:rPr>
      </w:pP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253C92B" w14:textId="36873CB4" w:rsidR="00010414" w:rsidRDefault="00C42F81" w:rsidP="00515421">
      <w:pPr>
        <w:spacing w:after="0"/>
        <w:jc w:val="both"/>
        <w:rPr>
          <w:bCs/>
          <w:sz w:val="22"/>
          <w:szCs w:val="22"/>
        </w:rPr>
      </w:pPr>
      <w:r>
        <w:rPr>
          <w:rFonts w:hint="eastAsia"/>
          <w:bCs/>
          <w:sz w:val="22"/>
          <w:szCs w:val="22"/>
        </w:rPr>
        <w:t xml:space="preserve">In Rel-17, per-TRP </w:t>
      </w:r>
      <w:r>
        <w:rPr>
          <w:bCs/>
          <w:sz w:val="22"/>
          <w:szCs w:val="22"/>
        </w:rPr>
        <w:t>beam failure detection</w:t>
      </w:r>
      <w:r>
        <w:rPr>
          <w:rFonts w:hint="eastAsia"/>
          <w:bCs/>
          <w:sz w:val="22"/>
          <w:szCs w:val="22"/>
        </w:rPr>
        <w:t xml:space="preserve"> is introduced. </w:t>
      </w:r>
      <w:r w:rsidRPr="00C42F81">
        <w:rPr>
          <w:bCs/>
          <w:sz w:val="22"/>
          <w:szCs w:val="22"/>
        </w:rPr>
        <w:t xml:space="preserve">That is, for multi-TRP cell, the UE can detect TRP-specific beam failure and trigger TRP-specific BFR for a cell. In Rel-16, SR for SCell BFR is introduced and PCell </w:t>
      </w:r>
      <w:r w:rsidR="004D3DC6">
        <w:rPr>
          <w:bCs/>
          <w:sz w:val="22"/>
          <w:szCs w:val="22"/>
        </w:rPr>
        <w:t>beam failure</w:t>
      </w:r>
      <w:r w:rsidRPr="00C42F81">
        <w:rPr>
          <w:bCs/>
          <w:sz w:val="22"/>
          <w:szCs w:val="22"/>
        </w:rPr>
        <w:t xml:space="preserve"> triggers a random access procedure. With the introduction of feMIMO, the TRP specific beam failure can occur in both M-TRP PCell and M-TRP SCell.</w:t>
      </w:r>
      <w:r w:rsidR="0011564E">
        <w:rPr>
          <w:bCs/>
          <w:sz w:val="22"/>
          <w:szCs w:val="22"/>
        </w:rPr>
        <w:t xml:space="preserve"> In RAN1#103-e meeting, an agreement has been made that to s</w:t>
      </w:r>
      <w:r w:rsidR="0011564E" w:rsidRPr="0011564E">
        <w:rPr>
          <w:bCs/>
          <w:sz w:val="22"/>
          <w:szCs w:val="22"/>
        </w:rPr>
        <w:t>upport a BFRQ framework based on Rel.16 SCell BFR</w:t>
      </w:r>
      <w:r w:rsidR="0011564E">
        <w:rPr>
          <w:bCs/>
          <w:sz w:val="22"/>
          <w:szCs w:val="22"/>
        </w:rPr>
        <w:t xml:space="preserve"> for multi-TRP BFD/BFR and </w:t>
      </w:r>
      <w:r w:rsidR="0011564E" w:rsidRPr="0011564E">
        <w:rPr>
          <w:bCs/>
          <w:sz w:val="22"/>
          <w:szCs w:val="22"/>
        </w:rPr>
        <w:t>TRP-specific BFD counter and timer</w:t>
      </w:r>
      <w:r w:rsidR="0011564E">
        <w:rPr>
          <w:bCs/>
          <w:sz w:val="22"/>
          <w:szCs w:val="22"/>
        </w:rPr>
        <w:t xml:space="preserve"> are supported. </w:t>
      </w:r>
      <w:r w:rsidR="005358DB">
        <w:rPr>
          <w:bCs/>
          <w:sz w:val="22"/>
          <w:szCs w:val="22"/>
        </w:rPr>
        <w:t>In Rel-16</w:t>
      </w:r>
      <w:r w:rsidR="0011564E">
        <w:rPr>
          <w:bCs/>
          <w:sz w:val="22"/>
          <w:szCs w:val="22"/>
        </w:rPr>
        <w:t>, a BFR is triggered</w:t>
      </w:r>
      <w:r w:rsidR="0067014E">
        <w:rPr>
          <w:bCs/>
          <w:sz w:val="22"/>
          <w:szCs w:val="22"/>
        </w:rPr>
        <w:t xml:space="preserve"> when beam failure is detected </w:t>
      </w:r>
      <w:r w:rsidR="005358DB">
        <w:rPr>
          <w:bCs/>
          <w:sz w:val="22"/>
          <w:szCs w:val="22"/>
        </w:rPr>
        <w:t>for a S</w:t>
      </w:r>
      <w:r w:rsidR="0067014E">
        <w:rPr>
          <w:bCs/>
          <w:sz w:val="22"/>
          <w:szCs w:val="22"/>
        </w:rPr>
        <w:t xml:space="preserve">Cell, and a BFR MAC CE is generated indicating the beam failure of the TRP to the </w:t>
      </w:r>
      <w:r w:rsidR="005358DB">
        <w:rPr>
          <w:bCs/>
          <w:sz w:val="22"/>
          <w:szCs w:val="22"/>
        </w:rPr>
        <w:t>S</w:t>
      </w:r>
      <w:r w:rsidR="0067014E">
        <w:rPr>
          <w:bCs/>
          <w:sz w:val="22"/>
          <w:szCs w:val="22"/>
        </w:rPr>
        <w:t xml:space="preserve">Cell. If no UL grant is available, the UE triggers a Scheduling Request for requesting UL resources to transmit said BFR MAC CE. </w:t>
      </w:r>
    </w:p>
    <w:p w14:paraId="3723BEDE" w14:textId="53AE4EF1" w:rsidR="00F9309D" w:rsidRDefault="005358DB" w:rsidP="00515421">
      <w:pPr>
        <w:spacing w:after="0"/>
        <w:jc w:val="both"/>
        <w:rPr>
          <w:bCs/>
          <w:sz w:val="22"/>
          <w:szCs w:val="22"/>
        </w:rPr>
      </w:pPr>
      <w:r>
        <w:rPr>
          <w:rFonts w:hint="eastAsia"/>
          <w:bCs/>
          <w:sz w:val="22"/>
          <w:szCs w:val="22"/>
        </w:rPr>
        <w:t xml:space="preserve">In </w:t>
      </w:r>
      <w:r>
        <w:rPr>
          <w:bCs/>
          <w:sz w:val="22"/>
          <w:szCs w:val="22"/>
        </w:rPr>
        <w:t>Rel-17, multi-TRP</w:t>
      </w:r>
      <w:r w:rsidR="004D1A6A">
        <w:rPr>
          <w:bCs/>
          <w:sz w:val="22"/>
          <w:szCs w:val="22"/>
        </w:rPr>
        <w:t xml:space="preserve"> beam management</w:t>
      </w:r>
      <w:r>
        <w:rPr>
          <w:bCs/>
          <w:sz w:val="22"/>
          <w:szCs w:val="22"/>
        </w:rPr>
        <w:t xml:space="preserve"> would be supp</w:t>
      </w:r>
      <w:r w:rsidR="001E362B">
        <w:rPr>
          <w:bCs/>
          <w:sz w:val="22"/>
          <w:szCs w:val="22"/>
        </w:rPr>
        <w:t>orted for both SpCell</w:t>
      </w:r>
      <w:r w:rsidR="004D1A6A">
        <w:rPr>
          <w:bCs/>
          <w:sz w:val="22"/>
          <w:szCs w:val="22"/>
        </w:rPr>
        <w:t xml:space="preserve"> and SCell</w:t>
      </w:r>
      <w:r w:rsidR="00F36073">
        <w:rPr>
          <w:bCs/>
          <w:sz w:val="22"/>
          <w:szCs w:val="22"/>
        </w:rPr>
        <w:t>.</w:t>
      </w:r>
      <w:r w:rsidR="004D1A6A">
        <w:rPr>
          <w:bCs/>
          <w:sz w:val="22"/>
          <w:szCs w:val="22"/>
        </w:rPr>
        <w:t xml:space="preserve"> </w:t>
      </w:r>
      <w:r w:rsidR="00F8030C">
        <w:rPr>
          <w:bCs/>
          <w:sz w:val="22"/>
          <w:szCs w:val="22"/>
        </w:rPr>
        <w:t xml:space="preserve">In Rel-16 legacy BFR procedure for </w:t>
      </w:r>
      <w:r w:rsidR="00F8030C">
        <w:rPr>
          <w:rFonts w:hint="eastAsia"/>
          <w:bCs/>
          <w:sz w:val="22"/>
          <w:szCs w:val="22"/>
        </w:rPr>
        <w:t xml:space="preserve">SpCell, a random access procedure in initiated when consecutive beam failure instances are detected. </w:t>
      </w:r>
      <w:r w:rsidR="00F8030C">
        <w:rPr>
          <w:bCs/>
          <w:sz w:val="22"/>
          <w:szCs w:val="22"/>
        </w:rPr>
        <w:t>In Rel-17, f</w:t>
      </w:r>
      <w:r w:rsidR="00F36073">
        <w:rPr>
          <w:bCs/>
          <w:sz w:val="22"/>
          <w:szCs w:val="22"/>
        </w:rPr>
        <w:t xml:space="preserve">or </w:t>
      </w:r>
      <w:r w:rsidR="00F8030C">
        <w:rPr>
          <w:bCs/>
          <w:sz w:val="22"/>
          <w:szCs w:val="22"/>
        </w:rPr>
        <w:t xml:space="preserve">a </w:t>
      </w:r>
      <w:r w:rsidR="00F36073">
        <w:rPr>
          <w:bCs/>
          <w:sz w:val="22"/>
          <w:szCs w:val="22"/>
        </w:rPr>
        <w:t xml:space="preserve">multi-TRP </w:t>
      </w:r>
      <w:r w:rsidR="00F36073">
        <w:rPr>
          <w:rFonts w:hint="eastAsia"/>
          <w:bCs/>
          <w:sz w:val="22"/>
          <w:szCs w:val="22"/>
        </w:rPr>
        <w:t xml:space="preserve">SpCell, when </w:t>
      </w:r>
      <w:r w:rsidR="00F36073">
        <w:rPr>
          <w:bCs/>
          <w:sz w:val="22"/>
          <w:szCs w:val="22"/>
        </w:rPr>
        <w:t xml:space="preserve">only </w:t>
      </w:r>
      <w:r w:rsidR="00F36073">
        <w:rPr>
          <w:rFonts w:hint="eastAsia"/>
          <w:bCs/>
          <w:sz w:val="22"/>
          <w:szCs w:val="22"/>
        </w:rPr>
        <w:t>one of the</w:t>
      </w:r>
      <w:r w:rsidR="00F36073">
        <w:rPr>
          <w:bCs/>
          <w:sz w:val="22"/>
          <w:szCs w:val="22"/>
        </w:rPr>
        <w:t xml:space="preserve"> TRPs of the SpCell experiences beam failure, the UE is still able to perform </w:t>
      </w:r>
      <w:r w:rsidR="00855F6E">
        <w:rPr>
          <w:bCs/>
          <w:sz w:val="22"/>
          <w:szCs w:val="22"/>
        </w:rPr>
        <w:t>DL reception on the other TRP; therefore, there’s no need to</w:t>
      </w:r>
      <w:r w:rsidR="00F8030C">
        <w:rPr>
          <w:bCs/>
          <w:sz w:val="22"/>
          <w:szCs w:val="22"/>
        </w:rPr>
        <w:t xml:space="preserve"> initiate </w:t>
      </w:r>
      <w:r w:rsidR="00F8030C">
        <w:rPr>
          <w:bCs/>
          <w:sz w:val="22"/>
          <w:szCs w:val="22"/>
        </w:rPr>
        <w:lastRenderedPageBreak/>
        <w:t>random access procedure when only one of the TRP (BFD-RS set) experiences beam failure. Instead, SCell BFRQ framework can also apply to SpCell.</w:t>
      </w:r>
      <w:r w:rsidR="00855F6E">
        <w:rPr>
          <w:bCs/>
          <w:sz w:val="22"/>
          <w:szCs w:val="22"/>
        </w:rPr>
        <w:t xml:space="preserve"> </w:t>
      </w:r>
      <w:r w:rsidR="00F8030C">
        <w:rPr>
          <w:bCs/>
          <w:sz w:val="22"/>
          <w:szCs w:val="22"/>
        </w:rPr>
        <w:t xml:space="preserve">Beam </w:t>
      </w:r>
      <w:r w:rsidR="001E362B">
        <w:rPr>
          <w:bCs/>
          <w:sz w:val="22"/>
          <w:szCs w:val="22"/>
        </w:rPr>
        <w:t xml:space="preserve">failure instance detection of each of the TRP can be managed by different BFD-RS sets, </w:t>
      </w:r>
      <w:r w:rsidR="004D1A6A">
        <w:rPr>
          <w:bCs/>
          <w:sz w:val="22"/>
          <w:szCs w:val="22"/>
        </w:rPr>
        <w:t xml:space="preserve">and </w:t>
      </w:r>
      <w:r>
        <w:rPr>
          <w:bCs/>
          <w:sz w:val="22"/>
          <w:szCs w:val="22"/>
        </w:rPr>
        <w:t xml:space="preserve">SCell BFR-like mechanism </w:t>
      </w:r>
      <w:r w:rsidR="004D1A6A">
        <w:rPr>
          <w:bCs/>
          <w:sz w:val="22"/>
          <w:szCs w:val="22"/>
        </w:rPr>
        <w:t>would be</w:t>
      </w:r>
      <w:r>
        <w:rPr>
          <w:bCs/>
          <w:sz w:val="22"/>
          <w:szCs w:val="22"/>
        </w:rPr>
        <w:t xml:space="preserve"> supported for </w:t>
      </w:r>
      <w:r w:rsidR="00F8030C">
        <w:rPr>
          <w:bCs/>
          <w:sz w:val="22"/>
          <w:szCs w:val="22"/>
        </w:rPr>
        <w:t>both Sp</w:t>
      </w:r>
      <w:r>
        <w:rPr>
          <w:bCs/>
          <w:sz w:val="22"/>
          <w:szCs w:val="22"/>
        </w:rPr>
        <w:t>Cell</w:t>
      </w:r>
      <w:r w:rsidR="00F8030C">
        <w:rPr>
          <w:bCs/>
          <w:sz w:val="22"/>
          <w:szCs w:val="22"/>
        </w:rPr>
        <w:t xml:space="preserve"> and SCell</w:t>
      </w:r>
      <w:r>
        <w:rPr>
          <w:bCs/>
          <w:sz w:val="22"/>
          <w:szCs w:val="22"/>
        </w:rPr>
        <w:t xml:space="preserve"> TRP-spec</w:t>
      </w:r>
      <w:r w:rsidR="004D1A6A">
        <w:rPr>
          <w:bCs/>
          <w:sz w:val="22"/>
          <w:szCs w:val="22"/>
        </w:rPr>
        <w:t>ific beam failure recovery.</w:t>
      </w:r>
      <w:r>
        <w:rPr>
          <w:bCs/>
          <w:sz w:val="22"/>
          <w:szCs w:val="22"/>
        </w:rPr>
        <w:t xml:space="preserve"> </w:t>
      </w:r>
      <w:r w:rsidR="00F8030C">
        <w:rPr>
          <w:bCs/>
          <w:sz w:val="22"/>
          <w:szCs w:val="22"/>
        </w:rPr>
        <w:t>If beam failure is detected on one of the TRP of the SpCell, the UE can trigger a BFR and generate a BFR MAC CE indicating beam failure of the TRP.</w:t>
      </w:r>
    </w:p>
    <w:p w14:paraId="721C6045" w14:textId="49BB2E14" w:rsidR="00F9309D" w:rsidRDefault="00F9309D" w:rsidP="00F9309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Rel-16 SCell BFRQ framework shall be supported for </w:t>
      </w:r>
      <w:r w:rsidR="001370D0">
        <w:rPr>
          <w:rFonts w:eastAsia="SimSun"/>
          <w:b/>
          <w:bCs/>
          <w:sz w:val="22"/>
          <w:szCs w:val="22"/>
          <w:lang w:eastAsia="zh-CN"/>
        </w:rPr>
        <w:t>multi-TRP BFR/BFD</w:t>
      </w:r>
      <w:r>
        <w:rPr>
          <w:rFonts w:eastAsia="SimSun"/>
          <w:b/>
          <w:bCs/>
          <w:sz w:val="22"/>
          <w:szCs w:val="22"/>
          <w:lang w:eastAsia="zh-CN"/>
        </w:rPr>
        <w:t xml:space="preserve"> on both </w:t>
      </w:r>
      <w:r w:rsidR="00D009F2">
        <w:rPr>
          <w:rFonts w:eastAsia="SimSun"/>
          <w:b/>
          <w:bCs/>
          <w:sz w:val="22"/>
          <w:szCs w:val="22"/>
          <w:lang w:eastAsia="zh-CN"/>
        </w:rPr>
        <w:t>Sp</w:t>
      </w:r>
      <w:r>
        <w:rPr>
          <w:rFonts w:eastAsia="SimSun"/>
          <w:b/>
          <w:bCs/>
          <w:sz w:val="22"/>
          <w:szCs w:val="22"/>
          <w:lang w:eastAsia="zh-CN"/>
        </w:rPr>
        <w:t xml:space="preserve">Cell and SCell. </w:t>
      </w:r>
    </w:p>
    <w:p w14:paraId="44069CF2" w14:textId="77777777" w:rsidR="00F9309D" w:rsidRDefault="00F9309D" w:rsidP="00515421">
      <w:pPr>
        <w:spacing w:after="0"/>
        <w:jc w:val="both"/>
        <w:rPr>
          <w:bCs/>
          <w:sz w:val="22"/>
          <w:szCs w:val="22"/>
        </w:rPr>
      </w:pPr>
    </w:p>
    <w:p w14:paraId="22994AF3" w14:textId="59CCCABC" w:rsidR="0067014E" w:rsidRDefault="00F8030C" w:rsidP="00515421">
      <w:pPr>
        <w:spacing w:after="0"/>
        <w:jc w:val="both"/>
        <w:rPr>
          <w:bCs/>
          <w:sz w:val="22"/>
          <w:szCs w:val="22"/>
        </w:rPr>
      </w:pPr>
      <w:bookmarkStart w:id="0" w:name="_GoBack"/>
      <w:bookmarkEnd w:id="0"/>
      <w:r>
        <w:rPr>
          <w:bCs/>
          <w:sz w:val="22"/>
          <w:szCs w:val="22"/>
        </w:rPr>
        <w:t>However, i</w:t>
      </w:r>
      <w:r w:rsidR="001E362B">
        <w:rPr>
          <w:bCs/>
          <w:sz w:val="22"/>
          <w:szCs w:val="22"/>
        </w:rPr>
        <w:t>f beam failure occurs on both TRPs of a SpCell, it is preferable to switch or fall back to random access procedure</w:t>
      </w:r>
      <w:r>
        <w:rPr>
          <w:bCs/>
          <w:sz w:val="22"/>
          <w:szCs w:val="22"/>
        </w:rPr>
        <w:t>.</w:t>
      </w:r>
      <w:r w:rsidR="001E362B">
        <w:rPr>
          <w:bCs/>
          <w:sz w:val="22"/>
          <w:szCs w:val="22"/>
        </w:rPr>
        <w:t xml:space="preserve"> </w:t>
      </w:r>
      <w:r w:rsidR="00AA05A1">
        <w:rPr>
          <w:bCs/>
          <w:sz w:val="22"/>
          <w:szCs w:val="22"/>
        </w:rPr>
        <w:t xml:space="preserve">The </w:t>
      </w:r>
      <w:r w:rsidR="001E362B">
        <w:rPr>
          <w:bCs/>
          <w:sz w:val="22"/>
          <w:szCs w:val="22"/>
        </w:rPr>
        <w:t>reason is that when no UL resources are available for BFR MAC CE transmission, the UE should trigger SR for requesting UL resources; however, since both TRP encounters beam failure, the UE may not be able to successfully receive UL grant provided by NW on the SpCell</w:t>
      </w:r>
      <w:r w:rsidR="001437E2">
        <w:rPr>
          <w:bCs/>
          <w:sz w:val="22"/>
          <w:szCs w:val="22"/>
        </w:rPr>
        <w:t xml:space="preserve">, and therefore the BFR MAC CE cannot be transmitted. </w:t>
      </w:r>
      <w:r>
        <w:rPr>
          <w:bCs/>
          <w:sz w:val="22"/>
          <w:szCs w:val="22"/>
        </w:rPr>
        <w:t>If configured with contention-free RA resources for BFRQ, the UE can prioritize the use of contention-free RACH resources, otherwise the UE should perform CBRA for BFRQ.</w:t>
      </w:r>
    </w:p>
    <w:p w14:paraId="24679B4E" w14:textId="72EC6C96" w:rsidR="00645364" w:rsidRDefault="00645364" w:rsidP="00645364">
      <w:pPr>
        <w:pStyle w:val="af8"/>
        <w:spacing w:before="120"/>
        <w:ind w:left="1"/>
        <w:rPr>
          <w:rFonts w:eastAsia="SimSun"/>
          <w:b/>
          <w:bCs/>
          <w:sz w:val="22"/>
          <w:szCs w:val="22"/>
          <w:lang w:eastAsia="zh-CN"/>
        </w:rPr>
      </w:pPr>
      <w:r>
        <w:rPr>
          <w:rFonts w:hint="eastAsia"/>
          <w:bCs/>
          <w:sz w:val="22"/>
          <w:szCs w:val="22"/>
        </w:rPr>
        <w:t xml:space="preserve">Another scenario where </w:t>
      </w:r>
      <w:r>
        <w:rPr>
          <w:bCs/>
          <w:sz w:val="22"/>
          <w:szCs w:val="22"/>
        </w:rPr>
        <w:t>initiating a random access procedure is needed for BFRQ on SpCell is that when</w:t>
      </w:r>
      <w:r w:rsidRPr="00645364">
        <w:t xml:space="preserve"> </w:t>
      </w:r>
      <w:r w:rsidRPr="00645364">
        <w:rPr>
          <w:bCs/>
          <w:sz w:val="22"/>
          <w:szCs w:val="22"/>
        </w:rPr>
        <w:t>at least one TRP fails and no PUCCH-SR is configured, and no UL grant is available</w:t>
      </w:r>
      <w:r>
        <w:rPr>
          <w:bCs/>
          <w:sz w:val="22"/>
          <w:szCs w:val="22"/>
        </w:rPr>
        <w:t xml:space="preserve"> (i.e. scenario 4 in offline proposal in 104-e). When the UE does not have UL grant for transmitting BFR MAC CE and not having available SR for requesting UL grants, initiating a random access procedure is the only available option for the UE to indicate beam failure on SpCell to the network.</w:t>
      </w:r>
    </w:p>
    <w:p w14:paraId="25395B13" w14:textId="77777777" w:rsidR="00645364" w:rsidRPr="00CB2628" w:rsidRDefault="00645364" w:rsidP="00515421">
      <w:pPr>
        <w:spacing w:after="0"/>
        <w:jc w:val="both"/>
        <w:rPr>
          <w:bCs/>
          <w:sz w:val="22"/>
          <w:szCs w:val="22"/>
          <w:lang w:val="en-US"/>
        </w:rPr>
      </w:pPr>
    </w:p>
    <w:p w14:paraId="32628835" w14:textId="0218F770" w:rsidR="004074A5" w:rsidRDefault="004074A5" w:rsidP="004074A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w:t>
      </w:r>
      <w:r w:rsidR="00F9309D">
        <w:rPr>
          <w:rFonts w:eastAsia="SimSun"/>
          <w:b/>
          <w:bCs/>
          <w:sz w:val="22"/>
          <w:szCs w:val="22"/>
          <w:lang w:eastAsia="zh-CN"/>
        </w:rPr>
        <w:t>2</w:t>
      </w:r>
      <w:r w:rsidRPr="00DE2446">
        <w:rPr>
          <w:rFonts w:eastAsia="SimSun" w:hint="eastAsia"/>
          <w:b/>
          <w:bCs/>
          <w:sz w:val="22"/>
          <w:szCs w:val="22"/>
          <w:lang w:eastAsia="zh-CN"/>
        </w:rPr>
        <w:t xml:space="preserve">: </w:t>
      </w:r>
      <w:r w:rsidRPr="00DE2446">
        <w:rPr>
          <w:rFonts w:eastAsia="SimSun"/>
          <w:b/>
          <w:bCs/>
          <w:sz w:val="22"/>
          <w:szCs w:val="22"/>
          <w:lang w:eastAsia="zh-CN"/>
        </w:rPr>
        <w:tab/>
      </w:r>
      <w:r w:rsidR="00C42F81">
        <w:rPr>
          <w:rFonts w:eastAsia="SimSun"/>
          <w:b/>
          <w:bCs/>
          <w:sz w:val="22"/>
          <w:szCs w:val="22"/>
          <w:lang w:eastAsia="zh-CN"/>
        </w:rPr>
        <w:t>UE</w:t>
      </w:r>
      <w:r w:rsidR="00D11BDF">
        <w:rPr>
          <w:rFonts w:eastAsia="SimSun"/>
          <w:b/>
          <w:bCs/>
          <w:sz w:val="22"/>
          <w:szCs w:val="22"/>
          <w:lang w:eastAsia="zh-CN"/>
        </w:rPr>
        <w:t xml:space="preserve"> initiates</w:t>
      </w:r>
      <w:r w:rsidR="00C42F81">
        <w:rPr>
          <w:rFonts w:eastAsia="SimSun"/>
          <w:b/>
          <w:bCs/>
          <w:sz w:val="22"/>
          <w:szCs w:val="22"/>
          <w:lang w:eastAsia="zh-CN"/>
        </w:rPr>
        <w:t xml:space="preserve"> random access procedure on S</w:t>
      </w:r>
      <w:r w:rsidR="00D11BDF">
        <w:rPr>
          <w:rFonts w:eastAsia="SimSun"/>
          <w:b/>
          <w:bCs/>
          <w:sz w:val="22"/>
          <w:szCs w:val="22"/>
          <w:lang w:eastAsia="zh-CN"/>
        </w:rPr>
        <w:t>pCell</w:t>
      </w:r>
      <w:r w:rsidR="00B668CE">
        <w:rPr>
          <w:rFonts w:eastAsia="SimSun"/>
          <w:b/>
          <w:bCs/>
          <w:sz w:val="22"/>
          <w:szCs w:val="22"/>
          <w:lang w:eastAsia="zh-CN"/>
        </w:rPr>
        <w:t xml:space="preserve"> </w:t>
      </w:r>
      <w:r w:rsidR="00645364">
        <w:rPr>
          <w:rFonts w:eastAsia="SimSun"/>
          <w:b/>
          <w:bCs/>
          <w:sz w:val="22"/>
          <w:szCs w:val="22"/>
          <w:lang w:eastAsia="zh-CN"/>
        </w:rPr>
        <w:t xml:space="preserve">for per-TRP BFR </w:t>
      </w:r>
      <w:r w:rsidR="00C42F81">
        <w:rPr>
          <w:rFonts w:eastAsia="SimSun"/>
          <w:b/>
          <w:bCs/>
          <w:sz w:val="22"/>
          <w:szCs w:val="22"/>
          <w:lang w:eastAsia="zh-CN"/>
        </w:rPr>
        <w:t>when beam failure is detected on all BFD-RS sets</w:t>
      </w:r>
      <w:r w:rsidR="00D11BDF">
        <w:rPr>
          <w:rFonts w:eastAsia="SimSun"/>
          <w:b/>
          <w:bCs/>
          <w:sz w:val="22"/>
          <w:szCs w:val="22"/>
          <w:lang w:eastAsia="zh-CN"/>
        </w:rPr>
        <w:t xml:space="preserve"> of the SpCell</w:t>
      </w:r>
      <w:r>
        <w:rPr>
          <w:rFonts w:eastAsia="SimSun"/>
          <w:b/>
          <w:bCs/>
          <w:sz w:val="22"/>
          <w:szCs w:val="22"/>
          <w:lang w:eastAsia="zh-CN"/>
        </w:rPr>
        <w:t>.</w:t>
      </w:r>
      <w:r w:rsidR="00C42F81">
        <w:rPr>
          <w:rFonts w:eastAsia="SimSun"/>
          <w:b/>
          <w:bCs/>
          <w:sz w:val="22"/>
          <w:szCs w:val="22"/>
          <w:lang w:eastAsia="zh-CN"/>
        </w:rPr>
        <w:t xml:space="preserve"> Support both CBRA and CFRA-based </w:t>
      </w:r>
      <w:r w:rsidR="00D11BDF">
        <w:rPr>
          <w:rFonts w:eastAsia="SimSun"/>
          <w:b/>
          <w:bCs/>
          <w:sz w:val="22"/>
          <w:szCs w:val="22"/>
          <w:lang w:eastAsia="zh-CN"/>
        </w:rPr>
        <w:t xml:space="preserve">(if configured) </w:t>
      </w:r>
      <w:r w:rsidR="00D0437F">
        <w:rPr>
          <w:rFonts w:eastAsia="SimSun"/>
          <w:b/>
          <w:bCs/>
          <w:sz w:val="22"/>
          <w:szCs w:val="22"/>
          <w:lang w:eastAsia="zh-CN"/>
        </w:rPr>
        <w:t>transmission</w:t>
      </w:r>
      <w:r w:rsidR="00C42F81">
        <w:rPr>
          <w:rFonts w:eastAsia="SimSun"/>
          <w:b/>
          <w:bCs/>
          <w:sz w:val="22"/>
          <w:szCs w:val="22"/>
          <w:lang w:eastAsia="zh-CN"/>
        </w:rPr>
        <w:t>.</w:t>
      </w:r>
      <w:r>
        <w:rPr>
          <w:rFonts w:eastAsia="SimSun"/>
          <w:b/>
          <w:bCs/>
          <w:sz w:val="22"/>
          <w:szCs w:val="22"/>
          <w:lang w:eastAsia="zh-CN"/>
        </w:rPr>
        <w:t xml:space="preserve"> </w:t>
      </w:r>
    </w:p>
    <w:p w14:paraId="62435BBF" w14:textId="4965F34F" w:rsidR="00F9309D" w:rsidRDefault="00F9309D" w:rsidP="00F9309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sidR="00645364">
        <w:rPr>
          <w:rFonts w:eastAsia="SimSun"/>
          <w:b/>
          <w:bCs/>
          <w:sz w:val="22"/>
          <w:szCs w:val="22"/>
          <w:lang w:eastAsia="zh-CN"/>
        </w:rPr>
        <w:t>UE initiates random access procedure on SpCell for per-TRP BFR when</w:t>
      </w:r>
      <w:r>
        <w:rPr>
          <w:rFonts w:eastAsia="SimSun"/>
          <w:b/>
          <w:bCs/>
          <w:sz w:val="22"/>
          <w:szCs w:val="22"/>
          <w:lang w:eastAsia="zh-CN"/>
        </w:rPr>
        <w:t xml:space="preserve"> </w:t>
      </w:r>
      <w:r w:rsidR="00645364" w:rsidRPr="00645364">
        <w:rPr>
          <w:rFonts w:eastAsia="SimSun"/>
          <w:b/>
          <w:bCs/>
          <w:sz w:val="22"/>
          <w:szCs w:val="22"/>
          <w:lang w:eastAsia="zh-CN"/>
        </w:rPr>
        <w:t>at least one TRP fails and no PUCCH-SR is configured, and no UL grant is available</w:t>
      </w:r>
      <w:r w:rsidR="00645364">
        <w:rPr>
          <w:rFonts w:eastAsia="SimSun"/>
          <w:b/>
          <w:bCs/>
          <w:sz w:val="22"/>
          <w:szCs w:val="22"/>
          <w:lang w:eastAsia="zh-CN"/>
        </w:rPr>
        <w:t>.</w:t>
      </w: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7CDF8DC6" w14:textId="77777777" w:rsidR="00F048F9" w:rsidRDefault="00F048F9" w:rsidP="00F048F9">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Rel-16 SCell BFRQ framework shall be supported for multi-TRP BFR/BFD on both SpCell and SCell. </w:t>
      </w:r>
    </w:p>
    <w:p w14:paraId="3DF9EE0F" w14:textId="5A61BEBE" w:rsidR="00D009F2" w:rsidRDefault="00D009F2" w:rsidP="00D009F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UE initiates random access procedure on SpCell for per-TRP BFR when beam failure is detected on all BFD-RS sets of the SpCell. Support both CBRA and CFRA-based (if configured) transmission. </w:t>
      </w:r>
    </w:p>
    <w:p w14:paraId="382E9043" w14:textId="77777777" w:rsidR="00D009F2" w:rsidRDefault="00D009F2" w:rsidP="00D009F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UE initiates random access procedure on SpCell for per-TRP BFR when </w:t>
      </w:r>
      <w:r w:rsidRPr="00645364">
        <w:rPr>
          <w:rFonts w:eastAsia="SimSun"/>
          <w:b/>
          <w:bCs/>
          <w:sz w:val="22"/>
          <w:szCs w:val="22"/>
          <w:lang w:eastAsia="zh-CN"/>
        </w:rPr>
        <w:t>at least one TRP fails and no PUCCH-SR is configured, and no UL grant is available</w:t>
      </w:r>
      <w:r>
        <w:rPr>
          <w:rFonts w:eastAsia="SimSun"/>
          <w:b/>
          <w:bCs/>
          <w:sz w:val="22"/>
          <w:szCs w:val="22"/>
          <w:lang w:eastAsia="zh-CN"/>
        </w:rPr>
        <w:t>.</w:t>
      </w:r>
    </w:p>
    <w:p w14:paraId="468D837B" w14:textId="77777777" w:rsidR="00D009F2" w:rsidRPr="00D009F2" w:rsidRDefault="00D009F2" w:rsidP="00D11BDF">
      <w:pPr>
        <w:pStyle w:val="af8"/>
        <w:spacing w:before="120"/>
        <w:ind w:left="1274" w:hangingChars="577" w:hanging="1274"/>
        <w:rPr>
          <w:rFonts w:eastAsia="SimSun"/>
          <w:b/>
          <w:bCs/>
          <w:sz w:val="22"/>
          <w:szCs w:val="22"/>
          <w:lang w:eastAsia="zh-CN"/>
        </w:rPr>
      </w:pP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631BF" w14:textId="77777777" w:rsidR="00A72EFB" w:rsidRDefault="00A72EFB">
      <w:r>
        <w:separator/>
      </w:r>
    </w:p>
  </w:endnote>
  <w:endnote w:type="continuationSeparator" w:id="0">
    <w:p w14:paraId="56638900" w14:textId="77777777" w:rsidR="00A72EFB" w:rsidRDefault="00A7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A81C5" w14:textId="77777777" w:rsidR="00A72EFB" w:rsidRDefault="00A72EFB">
      <w:r>
        <w:separator/>
      </w:r>
    </w:p>
  </w:footnote>
  <w:footnote w:type="continuationSeparator" w:id="0">
    <w:p w14:paraId="772DD725" w14:textId="77777777" w:rsidR="00A72EFB" w:rsidRDefault="00A72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8"/>
  </w:num>
  <w:num w:numId="3">
    <w:abstractNumId w:val="14"/>
  </w:num>
  <w:num w:numId="4">
    <w:abstractNumId w:val="5"/>
  </w:num>
  <w:num w:numId="5">
    <w:abstractNumId w:val="15"/>
  </w:num>
  <w:num w:numId="6">
    <w:abstractNumId w:val="29"/>
  </w:num>
  <w:num w:numId="7">
    <w:abstractNumId w:val="16"/>
  </w:num>
  <w:num w:numId="8">
    <w:abstractNumId w:val="27"/>
  </w:num>
  <w:num w:numId="9">
    <w:abstractNumId w:val="10"/>
  </w:num>
  <w:num w:numId="10">
    <w:abstractNumId w:val="3"/>
  </w:num>
  <w:num w:numId="11">
    <w:abstractNumId w:val="0"/>
  </w:num>
  <w:num w:numId="12">
    <w:abstractNumId w:val="26"/>
  </w:num>
  <w:num w:numId="13">
    <w:abstractNumId w:val="21"/>
  </w:num>
  <w:num w:numId="14">
    <w:abstractNumId w:val="12"/>
  </w:num>
  <w:num w:numId="15">
    <w:abstractNumId w:val="2"/>
  </w:num>
  <w:num w:numId="16">
    <w:abstractNumId w:val="9"/>
  </w:num>
  <w:num w:numId="17">
    <w:abstractNumId w:val="17"/>
  </w:num>
  <w:num w:numId="18">
    <w:abstractNumId w:val="13"/>
  </w:num>
  <w:num w:numId="19">
    <w:abstractNumId w:val="23"/>
  </w:num>
  <w:num w:numId="20">
    <w:abstractNumId w:val="18"/>
  </w:num>
  <w:num w:numId="21">
    <w:abstractNumId w:val="25"/>
  </w:num>
  <w:num w:numId="22">
    <w:abstractNumId w:val="24"/>
  </w:num>
  <w:num w:numId="23">
    <w:abstractNumId w:val="11"/>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19"/>
  </w:num>
  <w:num w:numId="26">
    <w:abstractNumId w:val="7"/>
  </w:num>
  <w:num w:numId="27">
    <w:abstractNumId w:val="22"/>
  </w:num>
  <w:num w:numId="28">
    <w:abstractNumId w:val="20"/>
  </w:num>
  <w:num w:numId="29">
    <w:abstractNumId w:val="6"/>
  </w:num>
  <w:num w:numId="3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5415-3777-4F56-B783-55F98C68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4167</Characters>
  <Application>Microsoft Office Word</Application>
  <DocSecurity>0</DocSecurity>
  <Lines>34</Lines>
  <Paragraphs>9</Paragraphs>
  <ScaleCrop>false</ScaleCrop>
  <Company>3GPP Support Team</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5</cp:revision>
  <dcterms:created xsi:type="dcterms:W3CDTF">2021-08-06T04:32:00Z</dcterms:created>
  <dcterms:modified xsi:type="dcterms:W3CDTF">2021-08-06T06:30:00Z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